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23" w:rsidRPr="003A131B" w:rsidRDefault="00C30B23" w:rsidP="003A131B">
      <w:pPr>
        <w:pStyle w:val="Standard"/>
        <w:tabs>
          <w:tab w:val="left" w:leader="dot" w:pos="284"/>
        </w:tabs>
        <w:rPr>
          <w:rFonts w:ascii="Times New Roman" w:hAnsi="Times New Roman" w:cs="Times New Roman"/>
        </w:rPr>
      </w:pPr>
      <w:r w:rsidRPr="003A131B">
        <w:rPr>
          <w:rStyle w:val="DefaultFontStyle"/>
          <w:rFonts w:ascii="Times New Roman" w:hAnsi="Times New Roman" w:cs="Times New Roman"/>
          <w:b/>
        </w:rPr>
        <w:t>Лихорадка</w:t>
      </w:r>
      <w:r w:rsidRPr="003A131B">
        <w:rPr>
          <w:rStyle w:val="DefaultFontStyle"/>
          <w:rFonts w:ascii="Times New Roman" w:hAnsi="Times New Roman" w:cs="Times New Roman"/>
        </w:rPr>
        <w:t xml:space="preserve"> — это повышение температуры тела сверх нормальных цифр вследствие нарушения терморегуляции и расстройства баланса между теплопродукцией и тепло</w:t>
      </w:r>
      <w:r w:rsidRPr="003A131B">
        <w:rPr>
          <w:rStyle w:val="DefaultFontStyle"/>
          <w:rFonts w:ascii="Times New Roman" w:hAnsi="Times New Roman" w:cs="Times New Roman"/>
        </w:rPr>
        <w:softHyphen/>
        <w:t>отдачей.</w:t>
      </w:r>
    </w:p>
    <w:p w:rsidR="00C30B23" w:rsidRPr="003A131B" w:rsidRDefault="00C30B23" w:rsidP="003A131B">
      <w:pPr>
        <w:pStyle w:val="Standard"/>
        <w:tabs>
          <w:tab w:val="left" w:leader="dot" w:pos="284"/>
        </w:tabs>
        <w:rPr>
          <w:rFonts w:ascii="Times New Roman" w:hAnsi="Times New Roman" w:cs="Times New Roman"/>
        </w:rPr>
      </w:pPr>
      <w:r w:rsidRPr="003A131B">
        <w:rPr>
          <w:rStyle w:val="DefaultFontStyle"/>
          <w:rFonts w:ascii="Times New Roman" w:hAnsi="Times New Roman" w:cs="Times New Roman"/>
        </w:rPr>
        <w:t>В мире существует около 276 видов лихорадок.</w:t>
      </w:r>
    </w:p>
    <w:p w:rsidR="003A131B" w:rsidRPr="003A131B" w:rsidRDefault="003A131B" w:rsidP="003A131B">
      <w:pPr>
        <w:tabs>
          <w:tab w:val="left" w:pos="876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3A131B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Классификация лихорадочных реакций</w:t>
      </w:r>
    </w:p>
    <w:tbl>
      <w:tblPr>
        <w:tblStyle w:val="a3"/>
        <w:tblW w:w="8755" w:type="dxa"/>
        <w:jc w:val="center"/>
        <w:tblLook w:val="04A0"/>
      </w:tblPr>
      <w:tblGrid>
        <w:gridCol w:w="3085"/>
        <w:gridCol w:w="1559"/>
        <w:gridCol w:w="1985"/>
        <w:gridCol w:w="2126"/>
      </w:tblGrid>
      <w:tr w:rsidR="003A131B" w:rsidRPr="003A131B" w:rsidTr="00C74960">
        <w:trPr>
          <w:trHeight w:val="258"/>
          <w:jc w:val="center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1. По высоте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2.По длительности</w:t>
            </w:r>
          </w:p>
        </w:tc>
      </w:tr>
      <w:tr w:rsidR="003A131B" w:rsidRPr="003A131B" w:rsidTr="00C74960">
        <w:trPr>
          <w:trHeight w:val="24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Лихорадка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  <w:r w:rsidRPr="003A131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 xml:space="preserve">             ͦ 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Лихорадка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Время</w:t>
            </w:r>
          </w:p>
        </w:tc>
      </w:tr>
      <w:tr w:rsidR="003A131B" w:rsidRPr="003A131B" w:rsidTr="00C74960">
        <w:trPr>
          <w:trHeight w:val="24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Гипотермическая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  <w:r w:rsidRPr="003A131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ниже 35 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Мимолётная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Несколько часов</w:t>
            </w:r>
          </w:p>
        </w:tc>
      </w:tr>
      <w:tr w:rsidR="003A131B" w:rsidRPr="003A131B" w:rsidTr="00C74960">
        <w:trPr>
          <w:trHeight w:val="238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Субфебрильная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37.1-38.0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Острая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 15 дней</w:t>
            </w:r>
          </w:p>
        </w:tc>
      </w:tr>
      <w:tr w:rsidR="003A131B" w:rsidRPr="003A131B" w:rsidTr="00C74960">
        <w:trPr>
          <w:trHeight w:val="241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Фебрильная (умеренная)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38.1-39.0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Острая, эфемерная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от нескольких часов до 2-х дней</w:t>
            </w:r>
          </w:p>
        </w:tc>
      </w:tr>
      <w:tr w:rsidR="003A131B" w:rsidRPr="003A131B" w:rsidTr="00C74960">
        <w:trPr>
          <w:trHeight w:val="254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Пиретическая (высокая)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38.1-39.0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Подострая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 45 дней</w:t>
            </w:r>
          </w:p>
        </w:tc>
      </w:tr>
      <w:tr w:rsidR="003A131B" w:rsidRPr="003A131B" w:rsidTr="00C74960">
        <w:trPr>
          <w:trHeight w:val="5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Гиперпиретическая</w:t>
            </w:r>
          </w:p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(сверхвысокая, чрезмерная)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Выше 41.0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Хроническая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31B" w:rsidRPr="003A131B" w:rsidRDefault="003A131B" w:rsidP="003A131B">
            <w:pPr>
              <w:tabs>
                <w:tab w:val="left" w:pos="9176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13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Более 45 дней</w:t>
            </w:r>
          </w:p>
        </w:tc>
      </w:tr>
    </w:tbl>
    <w:p w:rsidR="003A131B" w:rsidRPr="003A131B" w:rsidRDefault="003A131B" w:rsidP="003A131B">
      <w:pPr>
        <w:pStyle w:val="Standard"/>
        <w:tabs>
          <w:tab w:val="left" w:leader="dot" w:pos="0"/>
          <w:tab w:val="left" w:pos="571"/>
        </w:tabs>
        <w:contextualSpacing/>
        <w:jc w:val="center"/>
        <w:rPr>
          <w:rFonts w:ascii="Times New Roman" w:hAnsi="Times New Roman" w:cs="Times New Roman"/>
          <w:b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b/>
          <w:color w:val="0D0D0D" w:themeColor="text1" w:themeTint="F2"/>
        </w:rPr>
        <w:t>3.По характеру колебаний температуры различают следующие типы лихорадок.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Постоянная — суточные колебания в пределах граду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са (характерна для крупозной пневмонии, сыпном тифе).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Послабляющая (ремитирующая) — колебания с раз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ницей температуры утром и вечером более 1 °С (характер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на для гнойных заболеваний).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Истощающая (гектическая) — колебания с разни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цей температуры в течение суток от 2 °С до 4 °С (харак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терна для туберкулеза, сепсиса, лимфогранулематоза).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Извращенная — (обратный тип), характеризуется подъемом утренней температуры в большей степени, чем вечерней (характерна для туберкулеза, сепсиса).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Атипическая — неправильная, разнообразной вели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чины и длительности (характерна для гриппа, ревматиз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ма, дизентерии).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Перемежающая — или интермиттирующая, харак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теризуется резким подъемом до 39—40 °С и выше, про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должается несколько дней, затем снижается до нормаль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ной и остается нормальной несколько дней, а затем повто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ряется ее цикл (характерна для малярии).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Волнообразная — характеризуется чередованием пе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риода нарастания с периодами падения до нормы и даже ниже нормы (характерна для лимфогрануломатоза, бру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целлеза).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Лизис — стадия падения температуры, характеризуется постепенным снижением температуры до нормы и течение нескольких дней и наблюдается в течении третье го периода лихорадки.</w:t>
      </w:r>
    </w:p>
    <w:p w:rsidR="003A131B" w:rsidRPr="003A131B" w:rsidRDefault="003A131B" w:rsidP="003A131B">
      <w:pPr>
        <w:pStyle w:val="Standard"/>
        <w:numPr>
          <w:ilvl w:val="0"/>
          <w:numId w:val="1"/>
        </w:numPr>
        <w:tabs>
          <w:tab w:val="left" w:leader="dot" w:pos="0"/>
          <w:tab w:val="left" w:pos="284"/>
          <w:tab w:val="left" w:pos="542"/>
        </w:tabs>
        <w:ind w:left="0" w:firstLine="0"/>
        <w:contextualSpacing/>
        <w:rPr>
          <w:rFonts w:ascii="Times New Roman" w:hAnsi="Times New Roman" w:cs="Times New Roman"/>
          <w:color w:val="0D0D0D" w:themeColor="text1" w:themeTint="F2"/>
        </w:rPr>
      </w:pP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t>Кризис — стадия падения температуры, характеризуется резким снижением температуры до нормы в течение нескольких часов. Сопровождается обильным потоотделе</w:t>
      </w:r>
      <w:r w:rsidRPr="003A131B">
        <w:rPr>
          <w:rStyle w:val="DefaultFontStyle"/>
          <w:rFonts w:ascii="Times New Roman" w:hAnsi="Times New Roman" w:cs="Times New Roman"/>
          <w:color w:val="0D0D0D" w:themeColor="text1" w:themeTint="F2"/>
        </w:rPr>
        <w:softHyphen/>
        <w:t>нием и явлениями сердечно-сосудистой слабости (коллапс).</w:t>
      </w:r>
    </w:p>
    <w:p w:rsidR="00C30B23" w:rsidRPr="003A131B" w:rsidRDefault="00C30B23" w:rsidP="003A131B">
      <w:pPr>
        <w:pStyle w:val="Standard"/>
        <w:tabs>
          <w:tab w:val="left" w:leader="dot" w:pos="284"/>
        </w:tabs>
        <w:rPr>
          <w:rFonts w:ascii="Times New Roman" w:hAnsi="Times New Roman" w:cs="Times New Roman"/>
        </w:rPr>
      </w:pPr>
      <w:r w:rsidRPr="003A131B">
        <w:rPr>
          <w:rStyle w:val="DefaultFontStyle"/>
          <w:rFonts w:ascii="Times New Roman" w:hAnsi="Times New Roman" w:cs="Times New Roman"/>
        </w:rPr>
        <w:t>С первых минут своего появления лихорадка является защитно-компенсаторной реакцией организма, в результа</w:t>
      </w:r>
      <w:r w:rsidRPr="003A131B">
        <w:rPr>
          <w:rStyle w:val="DefaultFontStyle"/>
          <w:rFonts w:ascii="Times New Roman" w:hAnsi="Times New Roman" w:cs="Times New Roman"/>
        </w:rPr>
        <w:softHyphen/>
        <w:t>те которой повышается бактерицидность крови, гибнут вирусы и микробы.</w:t>
      </w:r>
    </w:p>
    <w:p w:rsidR="00C30B23" w:rsidRPr="003A131B" w:rsidRDefault="00C30B23" w:rsidP="003A131B">
      <w:pPr>
        <w:pStyle w:val="Standard"/>
        <w:tabs>
          <w:tab w:val="left" w:leader="dot" w:pos="284"/>
        </w:tabs>
        <w:rPr>
          <w:rFonts w:ascii="Times New Roman" w:hAnsi="Times New Roman" w:cs="Times New Roman"/>
        </w:rPr>
      </w:pPr>
      <w:r w:rsidRPr="003A131B">
        <w:rPr>
          <w:rStyle w:val="DefaultFontStyle"/>
          <w:rFonts w:ascii="Times New Roman" w:hAnsi="Times New Roman" w:cs="Times New Roman"/>
        </w:rPr>
        <w:t>Чем выше температура тела, тем больше возрастает тканевая потребность в кислороде, развивается гипоксия, от которой в первую очередь страдает ЦНС (центральная нервная система). При этом возможно возникновение бре</w:t>
      </w:r>
      <w:r w:rsidRPr="003A131B">
        <w:rPr>
          <w:rStyle w:val="DefaultFontStyle"/>
          <w:rFonts w:ascii="Times New Roman" w:hAnsi="Times New Roman" w:cs="Times New Roman"/>
        </w:rPr>
        <w:softHyphen/>
        <w:t>да, галлюцинаций, судорог, связанных с интоксикацией организма. При повышении температуры тела, развитии неблагоприятных симптомов необходимо срочно вызвать врача и оказать неотложную помощь.</w:t>
      </w:r>
    </w:p>
    <w:p w:rsidR="00C30B23" w:rsidRPr="003A131B" w:rsidRDefault="00C30B23" w:rsidP="003A131B">
      <w:pPr>
        <w:pStyle w:val="Standard"/>
        <w:tabs>
          <w:tab w:val="left" w:leader="dot" w:pos="284"/>
        </w:tabs>
        <w:rPr>
          <w:rFonts w:ascii="Times New Roman" w:hAnsi="Times New Roman" w:cs="Times New Roman"/>
        </w:rPr>
      </w:pPr>
      <w:r w:rsidRPr="003A131B">
        <w:rPr>
          <w:rStyle w:val="DefaultFontStyle"/>
          <w:rFonts w:ascii="Times New Roman" w:hAnsi="Times New Roman" w:cs="Times New Roman"/>
          <w:b/>
        </w:rPr>
        <w:t>Помните,</w:t>
      </w:r>
      <w:r w:rsidRPr="003A131B">
        <w:rPr>
          <w:rStyle w:val="DefaultFontStyle"/>
          <w:rFonts w:ascii="Times New Roman" w:hAnsi="Times New Roman" w:cs="Times New Roman"/>
        </w:rPr>
        <w:t xml:space="preserve"> что при повышении температуры тела выше 37 °С на каждый градус по Цельсию частота дыхательных движений (ЧДД) увеличивается на 4 дыхания как у взрос</w:t>
      </w:r>
      <w:r w:rsidRPr="003A131B">
        <w:rPr>
          <w:rStyle w:val="DefaultFontStyle"/>
          <w:rFonts w:ascii="Times New Roman" w:hAnsi="Times New Roman" w:cs="Times New Roman"/>
        </w:rPr>
        <w:softHyphen/>
        <w:t>лых, так и у детей, а пульс увеличивается — у взрослых на 8—10 ударов в минуту, а у детей — до 20 ударов в минуту.</w:t>
      </w:r>
    </w:p>
    <w:p w:rsidR="003A131B" w:rsidRPr="003A131B" w:rsidRDefault="003A131B" w:rsidP="003A13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Симптомы гипертермии:</w:t>
      </w:r>
    </w:p>
    <w:p w:rsidR="003A131B" w:rsidRPr="003A131B" w:rsidRDefault="003A131B" w:rsidP="003A131B">
      <w:pPr>
        <w:pStyle w:val="a6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гиперемия кожных покровов;</w:t>
      </w:r>
    </w:p>
    <w:p w:rsidR="003A131B" w:rsidRPr="003A131B" w:rsidRDefault="003A131B" w:rsidP="003A131B">
      <w:pPr>
        <w:pStyle w:val="a6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умеренное повышение потоотделения; </w:t>
      </w:r>
    </w:p>
    <w:p w:rsidR="003A131B" w:rsidRPr="003A131B" w:rsidRDefault="003A131B" w:rsidP="003A131B">
      <w:pPr>
        <w:pStyle w:val="a6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повышение температуры тела;</w:t>
      </w:r>
    </w:p>
    <w:p w:rsidR="003A131B" w:rsidRPr="003A131B" w:rsidRDefault="003A131B" w:rsidP="003A131B">
      <w:pPr>
        <w:pStyle w:val="a6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разница между подмышечной и ректальной температу</w:t>
      </w: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softHyphen/>
        <w:t xml:space="preserve">рой — не более 0,5 </w:t>
      </w: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vertAlign w:val="superscript"/>
        </w:rPr>
        <w:t>0</w:t>
      </w: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С;</w:t>
      </w:r>
    </w:p>
    <w:p w:rsidR="003A131B" w:rsidRPr="003A131B" w:rsidRDefault="003A131B" w:rsidP="003A131B">
      <w:pPr>
        <w:pStyle w:val="a6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умеренно выраженная тахикардия;</w:t>
      </w:r>
    </w:p>
    <w:p w:rsidR="003A131B" w:rsidRPr="003A131B" w:rsidRDefault="003A131B" w:rsidP="003A131B">
      <w:pPr>
        <w:pStyle w:val="a6"/>
        <w:numPr>
          <w:ilvl w:val="0"/>
          <w:numId w:val="2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умеренно выраженное повышение частоты дыхания.</w:t>
      </w:r>
    </w:p>
    <w:p w:rsidR="003A131B" w:rsidRPr="003A131B" w:rsidRDefault="003A131B" w:rsidP="003A13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Симптомы гипертермического синдрома:</w:t>
      </w:r>
    </w:p>
    <w:p w:rsidR="003A131B" w:rsidRPr="003A131B" w:rsidRDefault="003A131B" w:rsidP="003A131B">
      <w:pPr>
        <w:pStyle w:val="a6"/>
        <w:numPr>
          <w:ilvl w:val="0"/>
          <w:numId w:val="3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возбуждение, неадекватность поведения;</w:t>
      </w:r>
    </w:p>
    <w:p w:rsidR="003A131B" w:rsidRPr="003A131B" w:rsidRDefault="003A131B" w:rsidP="003A131B">
      <w:pPr>
        <w:pStyle w:val="a6"/>
        <w:numPr>
          <w:ilvl w:val="0"/>
          <w:numId w:val="3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мраморность кожных покровов;</w:t>
      </w:r>
    </w:p>
    <w:p w:rsidR="003A131B" w:rsidRPr="003A131B" w:rsidRDefault="003A131B" w:rsidP="003A131B">
      <w:pPr>
        <w:pStyle w:val="a6"/>
        <w:numPr>
          <w:ilvl w:val="0"/>
          <w:numId w:val="3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акроцианоз;</w:t>
      </w:r>
    </w:p>
    <w:p w:rsidR="003A131B" w:rsidRPr="003A131B" w:rsidRDefault="003A131B" w:rsidP="003A131B">
      <w:pPr>
        <w:pStyle w:val="a6"/>
        <w:numPr>
          <w:ilvl w:val="0"/>
          <w:numId w:val="3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холодные конечности;</w:t>
      </w:r>
    </w:p>
    <w:p w:rsidR="003A131B" w:rsidRPr="003A131B" w:rsidRDefault="003A131B" w:rsidP="003A131B">
      <w:pPr>
        <w:pStyle w:val="a6"/>
        <w:numPr>
          <w:ilvl w:val="0"/>
          <w:numId w:val="3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озноб;</w:t>
      </w:r>
    </w:p>
    <w:p w:rsidR="003A131B" w:rsidRPr="003A131B" w:rsidRDefault="003A131B" w:rsidP="003A131B">
      <w:pPr>
        <w:pStyle w:val="a6"/>
        <w:numPr>
          <w:ilvl w:val="0"/>
          <w:numId w:val="3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разница между подмышечной и ректальной температурой — более 0,7 °С;</w:t>
      </w:r>
    </w:p>
    <w:p w:rsidR="003A131B" w:rsidRPr="003A131B" w:rsidRDefault="003A131B" w:rsidP="003A131B">
      <w:pPr>
        <w:pStyle w:val="a6"/>
        <w:numPr>
          <w:ilvl w:val="0"/>
          <w:numId w:val="3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судорожная готовность, судороги (чаще у детей млад</w:t>
      </w:r>
      <w:r w:rsidRPr="003A13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softHyphen/>
        <w:t>шего возраста).</w:t>
      </w:r>
    </w:p>
    <w:p w:rsidR="003A131B" w:rsidRDefault="003A131B" w:rsidP="00C30B23">
      <w:pPr>
        <w:pStyle w:val="Standard"/>
        <w:tabs>
          <w:tab w:val="left" w:leader="dot" w:pos="284"/>
        </w:tabs>
        <w:jc w:val="center"/>
        <w:rPr>
          <w:rStyle w:val="DefaultFontStyle"/>
          <w:rFonts w:ascii="Times New Roman" w:hAnsi="Times New Roman" w:cs="Times New Roman"/>
          <w:b/>
        </w:rPr>
      </w:pPr>
    </w:p>
    <w:p w:rsidR="00DE01CE" w:rsidRDefault="00DE01CE" w:rsidP="00C30B23">
      <w:pPr>
        <w:pStyle w:val="Standard"/>
        <w:tabs>
          <w:tab w:val="left" w:leader="dot" w:pos="284"/>
        </w:tabs>
        <w:jc w:val="center"/>
        <w:rPr>
          <w:rStyle w:val="DefaultFontStyle"/>
          <w:rFonts w:ascii="Times New Roman" w:hAnsi="Times New Roman" w:cs="Times New Roman"/>
          <w:b/>
        </w:rPr>
      </w:pPr>
      <w:r w:rsidRPr="00C30B23">
        <w:rPr>
          <w:rStyle w:val="DefaultFontStyle"/>
          <w:rFonts w:ascii="Times New Roman" w:hAnsi="Times New Roman" w:cs="Times New Roman"/>
          <w:b/>
        </w:rPr>
        <w:t>Помощь при гипертермии (лихорадке)</w:t>
      </w:r>
    </w:p>
    <w:p w:rsidR="00C30B23" w:rsidRPr="00C30B23" w:rsidRDefault="00C30B23" w:rsidP="00C30B23">
      <w:pPr>
        <w:pStyle w:val="Standard"/>
        <w:tabs>
          <w:tab w:val="left" w:leader="dot" w:pos="284"/>
        </w:tabs>
        <w:jc w:val="center"/>
        <w:rPr>
          <w:rFonts w:ascii="Times New Roman" w:hAnsi="Times New Roman" w:cs="Times New Roman"/>
          <w:b/>
        </w:rPr>
      </w:pPr>
    </w:p>
    <w:p w:rsidR="00DE01CE" w:rsidRPr="00C30B23" w:rsidRDefault="00DE01CE" w:rsidP="00C30B23">
      <w:pPr>
        <w:pStyle w:val="Standard"/>
        <w:tabs>
          <w:tab w:val="left" w:leader="dot" w:pos="284"/>
        </w:tabs>
        <w:rPr>
          <w:rFonts w:ascii="Times New Roman" w:hAnsi="Times New Roman" w:cs="Times New Roman"/>
        </w:rPr>
      </w:pPr>
      <w:r w:rsidRPr="00C30B23">
        <w:rPr>
          <w:rStyle w:val="DefaultFontStyle"/>
          <w:rFonts w:ascii="Times New Roman" w:hAnsi="Times New Roman" w:cs="Times New Roman"/>
        </w:rPr>
        <w:t>Цель: снизить температуру тела в течение 3—5 дней до нормальной.</w:t>
      </w:r>
    </w:p>
    <w:p w:rsidR="00DE01CE" w:rsidRPr="00C30B23" w:rsidRDefault="00DE01CE" w:rsidP="00C30B23">
      <w:pPr>
        <w:pStyle w:val="Standard"/>
        <w:tabs>
          <w:tab w:val="left" w:leader="dot" w:pos="284"/>
        </w:tabs>
        <w:rPr>
          <w:rStyle w:val="DefaultFontStyle"/>
          <w:rFonts w:ascii="Times New Roman" w:hAnsi="Times New Roman" w:cs="Times New Roman"/>
        </w:rPr>
      </w:pPr>
      <w:r w:rsidRPr="00C30B23">
        <w:rPr>
          <w:rStyle w:val="DefaultFontStyle"/>
          <w:rFonts w:ascii="Times New Roman" w:hAnsi="Times New Roman" w:cs="Times New Roman"/>
        </w:rPr>
        <w:t>Планирование сестринского ухода</w:t>
      </w:r>
    </w:p>
    <w:tbl>
      <w:tblPr>
        <w:tblStyle w:val="a3"/>
        <w:tblW w:w="9918" w:type="dxa"/>
        <w:jc w:val="center"/>
        <w:tblLook w:val="04A0"/>
      </w:tblPr>
      <w:tblGrid>
        <w:gridCol w:w="5098"/>
        <w:gridCol w:w="4820"/>
      </w:tblGrid>
      <w:tr w:rsidR="00DE01CE" w:rsidRPr="00C30B23" w:rsidTr="00C30B23">
        <w:trPr>
          <w:jc w:val="center"/>
        </w:trPr>
        <w:tc>
          <w:tcPr>
            <w:tcW w:w="5098" w:type="dxa"/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rPr>
                <w:rStyle w:val="DefaultFontStyle"/>
                <w:rFonts w:ascii="Times New Roman" w:hAnsi="Times New Roman" w:cs="Times New Roman"/>
                <w:b/>
              </w:rPr>
            </w:pPr>
            <w:r w:rsidRPr="00C30B23">
              <w:rPr>
                <w:rStyle w:val="DefaultFontStyle"/>
                <w:rFonts w:ascii="Times New Roman" w:hAnsi="Times New Roman" w:cs="Times New Roman"/>
                <w:b/>
              </w:rPr>
              <w:t xml:space="preserve">                    План</w:t>
            </w:r>
          </w:p>
        </w:tc>
        <w:tc>
          <w:tcPr>
            <w:tcW w:w="4820" w:type="dxa"/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rPr>
                <w:rStyle w:val="DefaultFontStyle"/>
                <w:rFonts w:ascii="Times New Roman" w:hAnsi="Times New Roman" w:cs="Times New Roman"/>
                <w:b/>
              </w:rPr>
            </w:pPr>
            <w:r w:rsidRPr="00C30B23">
              <w:rPr>
                <w:rStyle w:val="DefaultFontStyle"/>
                <w:rFonts w:ascii="Times New Roman" w:hAnsi="Times New Roman" w:cs="Times New Roman"/>
                <w:b/>
              </w:rPr>
              <w:t xml:space="preserve">                         Обоснование</w:t>
            </w:r>
          </w:p>
        </w:tc>
      </w:tr>
      <w:tr w:rsidR="00DE01CE" w:rsidRPr="00C30B23" w:rsidTr="00C30B23">
        <w:trPr>
          <w:jc w:val="center"/>
        </w:trPr>
        <w:tc>
          <w:tcPr>
            <w:tcW w:w="5098" w:type="dxa"/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rPr>
                <w:rStyle w:val="DefaultFontStyle"/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1.Измерять температуру тела каждые 2-3 часа.</w:t>
            </w:r>
          </w:p>
        </w:tc>
        <w:tc>
          <w:tcPr>
            <w:tcW w:w="4820" w:type="dxa"/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rPr>
                <w:rStyle w:val="DefaultFontStyle"/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Контроль за температурой тела для ранней диагностики осложнений и оказания соответствующей помощи пациенту.</w:t>
            </w:r>
          </w:p>
        </w:tc>
      </w:tr>
      <w:tr w:rsidR="00DE01CE" w:rsidRPr="00C30B23" w:rsidTr="00C30B23">
        <w:trPr>
          <w:jc w:val="center"/>
        </w:trPr>
        <w:tc>
          <w:tcPr>
            <w:tcW w:w="5098" w:type="dxa"/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rPr>
                <w:rStyle w:val="DefaultFontStyle"/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2.Согреть пациента (теплые грелки к ногам, тепло укрыть, дать теплый сладкий чай).</w:t>
            </w:r>
          </w:p>
        </w:tc>
        <w:tc>
          <w:tcPr>
            <w:tcW w:w="4820" w:type="dxa"/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rPr>
                <w:rStyle w:val="DefaultFontStyle"/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Осуществляется в период появления озноба (при повышении или снижении температуры) для согревания пациента, уменьшения теплоотдачи.</w:t>
            </w:r>
          </w:p>
        </w:tc>
      </w:tr>
      <w:tr w:rsidR="00DE01CE" w:rsidRPr="00C30B23" w:rsidTr="00C30B23">
        <w:trPr>
          <w:jc w:val="center"/>
        </w:trPr>
        <w:tc>
          <w:tcPr>
            <w:tcW w:w="5098" w:type="dxa"/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rPr>
                <w:rStyle w:val="DefaultFontStyle"/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3.Обеспечить витаминизированное питье (соки, теплый чай с лимоном, черной смородиной, настой шиповника).</w:t>
            </w:r>
          </w:p>
        </w:tc>
        <w:tc>
          <w:tcPr>
            <w:tcW w:w="4820" w:type="dxa"/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rPr>
                <w:rStyle w:val="DefaultFontStyle"/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снижения интоксикации.</w:t>
            </w:r>
          </w:p>
        </w:tc>
      </w:tr>
    </w:tbl>
    <w:tbl>
      <w:tblPr>
        <w:tblW w:w="992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100"/>
        <w:gridCol w:w="4825"/>
      </w:tblGrid>
      <w:tr w:rsidR="00DE01CE" w:rsidRPr="00C30B23" w:rsidTr="00C30B23">
        <w:trPr>
          <w:trHeight w:val="835"/>
          <w:jc w:val="center"/>
        </w:trPr>
        <w:tc>
          <w:tcPr>
            <w:tcW w:w="510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39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4. Орошать слизистую полости рта и губы водой, смазывать вазелиновым маслом, 20% раствором буры в гли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церине.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ликвидации сухости слизистой рта и губ.</w:t>
            </w:r>
          </w:p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Лечения трещин на губах.</w:t>
            </w:r>
          </w:p>
        </w:tc>
      </w:tr>
      <w:tr w:rsidR="00DE01CE" w:rsidRPr="00C30B23" w:rsidTr="00C30B23">
        <w:trPr>
          <w:trHeight w:val="337"/>
          <w:jc w:val="center"/>
        </w:trPr>
        <w:tc>
          <w:tcPr>
            <w:tcW w:w="510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39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5. Постоянно наблюдать за пациентом при бреде и галлюцинациях, сопро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вождающих повышение температуры.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предупреждения травм.</w:t>
            </w:r>
          </w:p>
        </w:tc>
      </w:tr>
      <w:tr w:rsidR="00DE01CE" w:rsidRPr="00C30B23" w:rsidTr="00C30B23">
        <w:trPr>
          <w:trHeight w:val="429"/>
          <w:jc w:val="center"/>
        </w:trPr>
        <w:tc>
          <w:tcPr>
            <w:tcW w:w="510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39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6. Измерять АД и пульс, частоту ды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хания.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ранней диагностики осложне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ний (тяжелой дыхательной и сер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дечной недостаточности).</w:t>
            </w:r>
          </w:p>
        </w:tc>
      </w:tr>
      <w:tr w:rsidR="00DE01CE" w:rsidRPr="00C30B23" w:rsidTr="00C30B23">
        <w:trPr>
          <w:trHeight w:val="393"/>
          <w:jc w:val="center"/>
        </w:trPr>
        <w:tc>
          <w:tcPr>
            <w:tcW w:w="5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39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7. Регистрировать данные в листе наблюдения.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обеспечения преемственности в работе, наблюдения за состояни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ем.</w:t>
            </w:r>
          </w:p>
        </w:tc>
      </w:tr>
      <w:tr w:rsidR="00DE01CE" w:rsidRPr="00C30B23" w:rsidTr="00C30B23">
        <w:trPr>
          <w:trHeight w:val="358"/>
          <w:jc w:val="center"/>
        </w:trPr>
        <w:tc>
          <w:tcPr>
            <w:tcW w:w="510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39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8. Обеспечить смену нательного и постельного белья, туалет кожи.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предупреждения нарушений выделительной функции кожи, профилактики пролежней.</w:t>
            </w:r>
          </w:p>
        </w:tc>
      </w:tr>
      <w:tr w:rsidR="00DE01CE" w:rsidRPr="00C30B23" w:rsidTr="00C30B23">
        <w:trPr>
          <w:trHeight w:val="604"/>
          <w:jc w:val="center"/>
        </w:trPr>
        <w:tc>
          <w:tcPr>
            <w:tcW w:w="510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39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9. Положить пузырь со льдом или холодный компресс на шею и голову при гипертермии.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профилактики осложнений со стороны ЦНС (отечности мозга, предупреждения нарушений со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знания, судорог и других осложне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ний).</w:t>
            </w:r>
          </w:p>
        </w:tc>
      </w:tr>
      <w:tr w:rsidR="00DE01CE" w:rsidRPr="00C30B23" w:rsidTr="00C30B23">
        <w:trPr>
          <w:trHeight w:val="899"/>
          <w:jc w:val="center"/>
        </w:trPr>
        <w:tc>
          <w:tcPr>
            <w:tcW w:w="510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39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10. При критическом понижении температуры: приподнять ножной конец кровати; убрать подушку; вызвать врача;обложить теплыми грелками, ук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рыть, дать теплый чай;сменить белье, провести влажное обтирание.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профилактики осложнений (острой сосудистой недостаточно</w:t>
            </w:r>
            <w:r w:rsidRPr="00C30B23">
              <w:rPr>
                <w:rStyle w:val="DefaultFontStyle"/>
                <w:rFonts w:ascii="Times New Roman" w:hAnsi="Times New Roman" w:cs="Times New Roman"/>
              </w:rPr>
              <w:softHyphen/>
              <w:t>сти).</w:t>
            </w:r>
          </w:p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 xml:space="preserve">Приготовить 10% р-р кофеина, 10% </w:t>
            </w:r>
            <w:proofErr w:type="spellStart"/>
            <w:r w:rsidRPr="00C30B23">
              <w:rPr>
                <w:rStyle w:val="DefaultFontStyle"/>
                <w:rFonts w:ascii="Times New Roman" w:hAnsi="Times New Roman" w:cs="Times New Roman"/>
              </w:rPr>
              <w:t>р-р</w:t>
            </w:r>
            <w:proofErr w:type="spellEnd"/>
            <w:r w:rsidRPr="00C30B23">
              <w:rPr>
                <w:rStyle w:val="DefaultFontStyle"/>
                <w:rFonts w:ascii="Times New Roman" w:hAnsi="Times New Roman" w:cs="Times New Roman"/>
              </w:rPr>
              <w:t xml:space="preserve">  </w:t>
            </w:r>
            <w:proofErr w:type="spellStart"/>
            <w:r w:rsidRPr="00C30B23">
              <w:rPr>
                <w:rStyle w:val="DefaultFontStyle"/>
                <w:rFonts w:ascii="Times New Roman" w:hAnsi="Times New Roman" w:cs="Times New Roman"/>
              </w:rPr>
              <w:t>сульфокамфокаина</w:t>
            </w:r>
            <w:proofErr w:type="spellEnd"/>
          </w:p>
        </w:tc>
      </w:tr>
      <w:tr w:rsidR="00DE01CE" w:rsidRPr="00C30B23" w:rsidTr="00C30B23">
        <w:trPr>
          <w:trHeight w:val="226"/>
          <w:jc w:val="center"/>
        </w:trPr>
        <w:tc>
          <w:tcPr>
            <w:tcW w:w="5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39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11. Выполнять назначения врача.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01CE" w:rsidRPr="00C30B23" w:rsidRDefault="00DE01CE" w:rsidP="00C30B23">
            <w:pPr>
              <w:pStyle w:val="Standard"/>
              <w:tabs>
                <w:tab w:val="left" w:leader="dot" w:pos="284"/>
              </w:tabs>
              <w:ind w:left="142"/>
              <w:rPr>
                <w:rFonts w:ascii="Times New Roman" w:hAnsi="Times New Roman" w:cs="Times New Roman"/>
              </w:rPr>
            </w:pPr>
            <w:r w:rsidRPr="00C30B23">
              <w:rPr>
                <w:rStyle w:val="DefaultFontStyle"/>
                <w:rFonts w:ascii="Times New Roman" w:hAnsi="Times New Roman" w:cs="Times New Roman"/>
              </w:rPr>
              <w:t>Для эффективного лечения.</w:t>
            </w:r>
          </w:p>
        </w:tc>
      </w:tr>
    </w:tbl>
    <w:p w:rsidR="00DE01CE" w:rsidRPr="00C30B23" w:rsidRDefault="00DE01CE" w:rsidP="00C30B23">
      <w:pPr>
        <w:pStyle w:val="Standard"/>
        <w:tabs>
          <w:tab w:val="left" w:leader="dot" w:pos="284"/>
          <w:tab w:val="left" w:pos="545"/>
        </w:tabs>
        <w:outlineLvl w:val="0"/>
        <w:rPr>
          <w:rStyle w:val="DefaultFontStyle"/>
          <w:rFonts w:ascii="Times New Roman" w:hAnsi="Times New Roman" w:cs="Times New Roman"/>
        </w:rPr>
      </w:pPr>
    </w:p>
    <w:p w:rsidR="00DE01CE" w:rsidRPr="00C30B23" w:rsidRDefault="00DE01CE" w:rsidP="00C30B23">
      <w:pPr>
        <w:tabs>
          <w:tab w:val="left" w:leader="do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02A2" w:rsidRPr="00C30B23" w:rsidRDefault="004502A2" w:rsidP="00C30B23">
      <w:pPr>
        <w:tabs>
          <w:tab w:val="left" w:leader="do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5595" w:rsidRPr="00C30B23" w:rsidRDefault="00285595" w:rsidP="00C30B23">
      <w:pPr>
        <w:tabs>
          <w:tab w:val="left" w:leader="do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5595" w:rsidRPr="00C30B23" w:rsidRDefault="00285595" w:rsidP="00C30B23">
      <w:pPr>
        <w:tabs>
          <w:tab w:val="left" w:leader="do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26F4" w:rsidRPr="00EE6421" w:rsidRDefault="008F26F4" w:rsidP="008F26F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Сестринские вмешательства зависят от периода лихорадки.</w:t>
      </w:r>
    </w:p>
    <w:p w:rsidR="008F26F4" w:rsidRPr="00EE6421" w:rsidRDefault="008F26F4" w:rsidP="008F2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Гипертермическая реакция у пациентов протекает ступен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чато в три периода с индивидуальной выраженностью и про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должительностью каждого этапа.</w:t>
      </w:r>
    </w:p>
    <w:p w:rsidR="008F26F4" w:rsidRPr="003F4544" w:rsidRDefault="008F26F4" w:rsidP="008F26F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1-</w:t>
      </w:r>
      <w:r w:rsidRPr="003F45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период — подъем температуры тела (период озноба) —</w:t>
      </w:r>
    </w:p>
    <w:p w:rsidR="008F26F4" w:rsidRPr="00EE6421" w:rsidRDefault="008F26F4" w:rsidP="008F26F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теплопродукция преобладает над теплоотдачей. Теплоотдача снижена за счет сужения кожных кровеносных сосудов.</w:t>
      </w:r>
    </w:p>
    <w:p w:rsidR="008F26F4" w:rsidRPr="00EE6421" w:rsidRDefault="008F26F4" w:rsidP="008F2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Клинические проявления</w:t>
      </w:r>
      <w:r w:rsidRPr="00EE6421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слабость, недомогание, головная, мышечная боли, «ломота» во всем теле (симптомы общей интоксикации). Повышение  температуры тела и </w:t>
      </w:r>
      <w:proofErr w:type="gramStart"/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спазм</w:t>
      </w:r>
      <w:proofErr w:type="gramEnd"/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ферических сосудом вызывают у пациента озноб и дрожь, он может согреться. Пациент бледен кожа холодная на ощупь.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Сестринские вмешательства</w:t>
      </w:r>
      <w:r w:rsidRPr="00EE6421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:rsidR="008F26F4" w:rsidRPr="00EE6421" w:rsidRDefault="008F26F4" w:rsidP="008F26F4">
      <w:pPr>
        <w:pStyle w:val="a6"/>
        <w:numPr>
          <w:ilvl w:val="0"/>
          <w:numId w:val="4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уложить в постель, создать покой;</w:t>
      </w:r>
    </w:p>
    <w:p w:rsidR="008F26F4" w:rsidRPr="00EE6421" w:rsidRDefault="008F26F4" w:rsidP="008F26F4">
      <w:pPr>
        <w:pStyle w:val="a6"/>
        <w:numPr>
          <w:ilvl w:val="0"/>
          <w:numId w:val="4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согреть пациента: грелками, теплым одеялом, горячим питьем (чай или молоко с медом, травяные сборы);</w:t>
      </w:r>
    </w:p>
    <w:p w:rsidR="008F26F4" w:rsidRPr="00EE6421" w:rsidRDefault="008F26F4" w:rsidP="008F26F4">
      <w:pPr>
        <w:pStyle w:val="a6"/>
        <w:numPr>
          <w:ilvl w:val="0"/>
          <w:numId w:val="4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за внешним состоянием пациента, проводить термометрию,</w:t>
      </w:r>
    </w:p>
    <w:p w:rsidR="008F26F4" w:rsidRPr="00EE6421" w:rsidRDefault="008F26F4" w:rsidP="008F26F4">
      <w:pPr>
        <w:pStyle w:val="a6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физиологические показатели — пульс, АД, ЧДД.</w:t>
      </w:r>
    </w:p>
    <w:p w:rsidR="008F26F4" w:rsidRPr="00EE6421" w:rsidRDefault="008F26F4" w:rsidP="008F26F4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2-й период — относительное постоянство температуры тела (период жара, стабилизация лихорадочного состояния)</w:t>
      </w:r>
    </w:p>
    <w:p w:rsidR="008F26F4" w:rsidRPr="00EE6421" w:rsidRDefault="008F26F4" w:rsidP="008F26F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должительность — от нескольких часов до нескольких днем. Сосуды кожи расширены. Теплоотдача возрастает и уравно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вешивает повышенную теплопродукцию. Прекращение даль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нейшего повышения температуры тела, её стабилизация.</w:t>
      </w:r>
    </w:p>
    <w:p w:rsidR="008F26F4" w:rsidRPr="00EE6421" w:rsidRDefault="008F26F4" w:rsidP="008F26F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Симптомы общей интоксикации организма</w:t>
      </w:r>
      <w:r w:rsidRPr="00EE6421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жар, головная боль, слабость, снижение аппетита, сухость во рту, жажда. Внешний вид — гиперемия лица, кожа горячая на ощупь, трещины на губах. При высокой температуре возможно нару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шение сознания, галлюцинации, бред.</w:t>
      </w:r>
    </w:p>
    <w:p w:rsidR="008F26F4" w:rsidRPr="00EE6421" w:rsidRDefault="008F26F4" w:rsidP="008F26F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Сестринские вмешательства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F26F4" w:rsidRPr="00EE6421" w:rsidRDefault="008F26F4" w:rsidP="008F26F4">
      <w:pPr>
        <w:pStyle w:val="a6"/>
        <w:numPr>
          <w:ilvl w:val="0"/>
          <w:numId w:val="5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соблюдением пациентом строгого постел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ьного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режима;</w:t>
      </w:r>
    </w:p>
    <w:p w:rsidR="008F26F4" w:rsidRPr="00EE6421" w:rsidRDefault="008F26F4" w:rsidP="008F26F4">
      <w:pPr>
        <w:pStyle w:val="a6"/>
        <w:numPr>
          <w:ilvl w:val="0"/>
          <w:numId w:val="5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усиления теплоотдачи:</w:t>
      </w:r>
    </w:p>
    <w:p w:rsidR="008F26F4" w:rsidRPr="00EE6421" w:rsidRDefault="008F26F4" w:rsidP="008F26F4">
      <w:pPr>
        <w:pStyle w:val="a6"/>
        <w:numPr>
          <w:ilvl w:val="0"/>
          <w:numId w:val="13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накрыть пациента лёгкойпростыней;</w:t>
      </w:r>
    </w:p>
    <w:p w:rsidR="008F26F4" w:rsidRPr="00EE6421" w:rsidRDefault="008F26F4" w:rsidP="008F26F4">
      <w:pPr>
        <w:pStyle w:val="a6"/>
        <w:numPr>
          <w:ilvl w:val="0"/>
          <w:numId w:val="13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приемы воздействия холодом — про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тирание кожи раствором уксуса или спирта, подачу пузыря со льдом, постановку холодного компресса;</w:t>
      </w:r>
    </w:p>
    <w:p w:rsidR="008F26F4" w:rsidRPr="00EE6421" w:rsidRDefault="008F26F4" w:rsidP="008F26F4">
      <w:pPr>
        <w:pStyle w:val="a6"/>
        <w:numPr>
          <w:ilvl w:val="0"/>
          <w:numId w:val="7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смягчить губы косметическими средствами;</w:t>
      </w:r>
    </w:p>
    <w:p w:rsidR="008F26F4" w:rsidRPr="00EE6421" w:rsidRDefault="008F26F4" w:rsidP="008F26F4">
      <w:pPr>
        <w:pStyle w:val="a6"/>
        <w:numPr>
          <w:ilvl w:val="0"/>
          <w:numId w:val="7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витаминизированным питьем — не менее 1,5—2,0 литров (морсы, соки, чай с лимоном, мине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ральные воды, настой шиповника);</w:t>
      </w:r>
    </w:p>
    <w:p w:rsidR="008F26F4" w:rsidRPr="00EE6421" w:rsidRDefault="008F26F4" w:rsidP="008F26F4">
      <w:pPr>
        <w:pStyle w:val="a6"/>
        <w:numPr>
          <w:ilvl w:val="0"/>
          <w:numId w:val="7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кормить жидкой, полужидкой и легкоусвояемой пищей небольшими порциями 5—6 раз в день.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Тяжелое состояние пациента требует от медсестры дина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мического наблюдения за пациентом (индивидуального сест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ринского поста):</w:t>
      </w:r>
    </w:p>
    <w:p w:rsidR="008F26F4" w:rsidRPr="00EE6421" w:rsidRDefault="008F26F4" w:rsidP="008F26F4">
      <w:pPr>
        <w:pStyle w:val="a6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температуры тела, физических показателей (пульса, АД, ЧДД); </w:t>
      </w:r>
    </w:p>
    <w:p w:rsidR="008F26F4" w:rsidRPr="00EE6421" w:rsidRDefault="008F26F4" w:rsidP="008F26F4">
      <w:pPr>
        <w:pStyle w:val="a6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физиологических отправлений (особенно диурез);</w:t>
      </w:r>
    </w:p>
    <w:p w:rsidR="008F26F4" w:rsidRPr="00EE6421" w:rsidRDefault="008F26F4" w:rsidP="008F26F4">
      <w:pPr>
        <w:pStyle w:val="a6"/>
        <w:numPr>
          <w:ilvl w:val="0"/>
          <w:numId w:val="8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поведенческой реакции.</w:t>
      </w:r>
    </w:p>
    <w:p w:rsidR="008F26F4" w:rsidRPr="00EE6421" w:rsidRDefault="008F26F4" w:rsidP="008F2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температуре тела выше 40 °С — прохладные обтира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кожи. Жаропонижающие мероприятия -дезинтоксикационные действия — по назначению врача (лекарственные препараты, постановка очистительной, затем лекарственной клизм).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Сестринские вмешательства при гипертермии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Снижать температуру тела постепенно, в зависимости от ее высоты: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при субфебрильной температуре:</w:t>
      </w:r>
    </w:p>
    <w:p w:rsidR="008F26F4" w:rsidRPr="00EE6421" w:rsidRDefault="008F26F4" w:rsidP="008F26F4">
      <w:pPr>
        <w:pStyle w:val="a6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постельный, полупостельный режим двигательной ак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тивности (в зависимости от физического состояния па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циента);</w:t>
      </w:r>
    </w:p>
    <w:p w:rsidR="008F26F4" w:rsidRDefault="008F26F4" w:rsidP="008F26F4">
      <w:pPr>
        <w:pStyle w:val="a6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обильное питье, не менее 1,5—2,0 литров; </w:t>
      </w:r>
    </w:p>
    <w:p w:rsidR="008F26F4" w:rsidRPr="008F26F4" w:rsidRDefault="008F26F4" w:rsidP="008F26F4">
      <w:pPr>
        <w:pStyle w:val="a6"/>
        <w:tabs>
          <w:tab w:val="left" w:pos="284"/>
        </w:tabs>
        <w:spacing w:before="0"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8F26F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при температуре тела 38,1 -39,0</w:t>
      </w:r>
      <w:r w:rsidRPr="008F26F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vertAlign w:val="superscript"/>
        </w:rPr>
        <w:t>0</w:t>
      </w:r>
      <w:r w:rsidRPr="008F26F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С:</w:t>
      </w:r>
    </w:p>
    <w:bookmarkEnd w:id="0"/>
    <w:p w:rsidR="008F26F4" w:rsidRPr="00EE6421" w:rsidRDefault="008F26F4" w:rsidP="008F26F4">
      <w:pPr>
        <w:pStyle w:val="a6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 методы охлаждения;</w:t>
      </w:r>
    </w:p>
    <w:p w:rsidR="008F26F4" w:rsidRPr="00EE6421" w:rsidRDefault="008F26F4" w:rsidP="008F26F4">
      <w:pPr>
        <w:pStyle w:val="a6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очистительной клизмы;</w:t>
      </w:r>
    </w:p>
    <w:p w:rsidR="008F26F4" w:rsidRPr="00EE6421" w:rsidRDefault="008F26F4" w:rsidP="008F26F4">
      <w:pPr>
        <w:pStyle w:val="a6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в удовлетворительном состоянии жаропонижающие пре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параты не показаны;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при температуре тела 39,1—40°С</w:t>
      </w:r>
    </w:p>
    <w:p w:rsidR="008F26F4" w:rsidRPr="00EE6421" w:rsidRDefault="008F26F4" w:rsidP="008F26F4">
      <w:pPr>
        <w:pStyle w:val="a6"/>
        <w:numPr>
          <w:ilvl w:val="0"/>
          <w:numId w:val="10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антипиретики (парацетамол) — перорально или ректально;</w:t>
      </w:r>
    </w:p>
    <w:p w:rsidR="008F26F4" w:rsidRPr="00EE6421" w:rsidRDefault="008F26F4" w:rsidP="008F26F4">
      <w:pPr>
        <w:pStyle w:val="a6"/>
        <w:numPr>
          <w:ilvl w:val="0"/>
          <w:numId w:val="10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 методы охлаждения;</w:t>
      </w:r>
    </w:p>
    <w:p w:rsidR="008F26F4" w:rsidRPr="00EE6421" w:rsidRDefault="008F26F4" w:rsidP="008F26F4">
      <w:pPr>
        <w:pStyle w:val="a6"/>
        <w:numPr>
          <w:ilvl w:val="0"/>
          <w:numId w:val="10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очистительной и лекарственной клизм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Помните! 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Курсовой прием жаропонижающих исключен — это затрудняет диагностику бактериальной инфекции (необходи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 своевременная антибактериальная терапия).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при температуре тела выше 40, </w:t>
      </w: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vertAlign w:val="superscript"/>
        </w:rPr>
        <w:t>0</w:t>
      </w: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С (по состоянию пациента):</w:t>
      </w:r>
    </w:p>
    <w:p w:rsidR="008F26F4" w:rsidRPr="00EE6421" w:rsidRDefault="008F26F4" w:rsidP="008F26F4">
      <w:pPr>
        <w:pStyle w:val="a6"/>
        <w:numPr>
          <w:ilvl w:val="0"/>
          <w:numId w:val="11"/>
        </w:numPr>
        <w:tabs>
          <w:tab w:val="left" w:pos="284"/>
        </w:tabs>
        <w:spacing w:before="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антипиретики — инъекционно.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Длительное снижение аппетита в этом периоде может привести к дефициту веса, слабости, сонливости — потенциальные проблемы пациента.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3-й период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EE64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снижение температуры тела (период слабости, потливости).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Теплопродукция уменьшена по сравнению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теплоотдачей.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 протекает по-разному: благоприятно и неблагоприятно.</w:t>
      </w:r>
    </w:p>
    <w:p w:rsidR="008F26F4" w:rsidRPr="00EE6421" w:rsidRDefault="008F26F4" w:rsidP="008F26F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Благоприятный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 — постепенное снижение температуры тела в течение нескольких дней. Такое падение температурной реакции называют литическим — </w:t>
      </w:r>
      <w:r w:rsidRPr="00EE64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лизис.</w:t>
      </w:r>
    </w:p>
    <w:p w:rsidR="008F26F4" w:rsidRPr="00EE6421" w:rsidRDefault="008F26F4" w:rsidP="008F2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Неблагоприятный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вариант, отягощающий процесс выздоровления, — быстрое снижение температуры тела (например, с 41 °Сдо36,5°С) в течение нескольких часов. Такое падение температуры называют критическим — кризис.</w:t>
      </w:r>
    </w:p>
    <w:p w:rsidR="008F26F4" w:rsidRPr="00EE6421" w:rsidRDefault="008F26F4" w:rsidP="008F2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Сестринские вмешательства при лизисе: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состояние пациента неопасно, не требует специальных мероприятий. Следует обеспечить: комфортное нательное и постельное белье, адекватное питье, покой для восстановления физических сил организма и спокойного сна. По мере улучшения состояни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пациента - расширение режима двигательной активности, учет индивидуальных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потребностей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питания.</w:t>
      </w:r>
    </w:p>
    <w:p w:rsidR="008F26F4" w:rsidRPr="00EE6421" w:rsidRDefault="008F26F4" w:rsidP="008F2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Кризис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резкое падение сосудистого тонуса со снижени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АД, нитевидным пульсом. Другие симптомы: слабость, сонливость, холодные руки и ноги. Внешний вид пациента: обильный липкий пот, бледность кожных покровов, возмо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 цианоз дистальных частей тела — акроцианоз. Кризис опасен развитием коллапса.</w:t>
      </w:r>
    </w:p>
    <w:p w:rsidR="008F26F4" w:rsidRPr="00EE6421" w:rsidRDefault="008F26F4" w:rsidP="008F2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Коллапс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развитие острой сосудистой недостаточности. Характерно снижение сосудистого тонуса и уменьшение массы циркулирующей крови. Клинические проявления коллап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са: резкое падение артериального давления, сердцебиение, головокружение, слабость, заторможенность, бледность кожных покровов.</w:t>
      </w:r>
    </w:p>
    <w:p w:rsidR="008F26F4" w:rsidRPr="00EE6421" w:rsidRDefault="008F26F4" w:rsidP="008F2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сестринских вмешательств зависит от гемодинамических показателе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F26F4" w:rsidRPr="00EE6421" w:rsidRDefault="008F26F4" w:rsidP="008F26F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Сестринские вмешательства при кризисе:</w:t>
      </w:r>
    </w:p>
    <w:p w:rsidR="008F26F4" w:rsidRDefault="008F26F4" w:rsidP="008F26F4">
      <w:pPr>
        <w:pStyle w:val="a6"/>
        <w:numPr>
          <w:ilvl w:val="0"/>
          <w:numId w:val="12"/>
        </w:num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3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создать пациенту вынужденное положение в постели: </w:t>
      </w:r>
    </w:p>
    <w:p w:rsidR="008F26F4" w:rsidRPr="00A373A4" w:rsidRDefault="008F26F4" w:rsidP="008F26F4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приподнять  </w:t>
      </w:r>
      <w:r w:rsidRPr="00A373A4">
        <w:rPr>
          <w:rFonts w:ascii="Times New Roman" w:eastAsia="Times New Roman" w:hAnsi="Times New Roman" w:cs="Times New Roman"/>
          <w:color w:val="000000"/>
          <w:sz w:val="24"/>
          <w:szCs w:val="24"/>
        </w:rPr>
        <w:t>ножной конец кровати, убрать подушку;</w:t>
      </w:r>
    </w:p>
    <w:p w:rsidR="008F26F4" w:rsidRPr="00EE6421" w:rsidRDefault="008F26F4" w:rsidP="008F26F4">
      <w:pPr>
        <w:pStyle w:val="a6"/>
        <w:numPr>
          <w:ilvl w:val="0"/>
          <w:numId w:val="12"/>
        </w:num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укрыть пациента одеялом, не перегревать;</w:t>
      </w:r>
    </w:p>
    <w:p w:rsidR="008F26F4" w:rsidRPr="00EE6421" w:rsidRDefault="008F26F4" w:rsidP="008F26F4">
      <w:pPr>
        <w:pStyle w:val="a6"/>
        <w:numPr>
          <w:ilvl w:val="0"/>
          <w:numId w:val="12"/>
        </w:num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осушить кожу;</w:t>
      </w:r>
    </w:p>
    <w:p w:rsidR="008F26F4" w:rsidRPr="00EE6421" w:rsidRDefault="008F26F4" w:rsidP="008F26F4">
      <w:pPr>
        <w:pStyle w:val="a6"/>
        <w:numPr>
          <w:ilvl w:val="0"/>
          <w:numId w:val="12"/>
        </w:num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согреть грелками, дать горячий кофе, крепкий чай;</w:t>
      </w:r>
    </w:p>
    <w:p w:rsidR="008F26F4" w:rsidRPr="00EE6421" w:rsidRDefault="008F26F4" w:rsidP="008F26F4">
      <w:pPr>
        <w:pStyle w:val="a6"/>
        <w:numPr>
          <w:ilvl w:val="0"/>
          <w:numId w:val="12"/>
        </w:num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гемодинамические показатели (пульса, АД);</w:t>
      </w:r>
    </w:p>
    <w:p w:rsidR="008F26F4" w:rsidRPr="00EE6421" w:rsidRDefault="008F26F4" w:rsidP="008F26F4">
      <w:pPr>
        <w:pStyle w:val="a6"/>
        <w:numPr>
          <w:ilvl w:val="0"/>
          <w:numId w:val="12"/>
        </w:num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приготовить по назначению врача препараты для повы</w:t>
      </w: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шения АД;</w:t>
      </w:r>
    </w:p>
    <w:p w:rsidR="008F26F4" w:rsidRPr="00EE6421" w:rsidRDefault="008F26F4" w:rsidP="008F26F4">
      <w:pPr>
        <w:pStyle w:val="a6"/>
        <w:numPr>
          <w:ilvl w:val="0"/>
          <w:numId w:val="12"/>
        </w:num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сменить нательное, постельное белье;</w:t>
      </w:r>
    </w:p>
    <w:p w:rsidR="008F26F4" w:rsidRPr="00EE6421" w:rsidRDefault="008F26F4" w:rsidP="008F26F4">
      <w:pPr>
        <w:pStyle w:val="a6"/>
        <w:numPr>
          <w:ilvl w:val="0"/>
          <w:numId w:val="12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42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комфортное состояние пациенту</w:t>
      </w:r>
    </w:p>
    <w:p w:rsidR="00285595" w:rsidRPr="00C30B23" w:rsidRDefault="00285595" w:rsidP="00C30B23">
      <w:pPr>
        <w:tabs>
          <w:tab w:val="left" w:leader="do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85595" w:rsidRPr="00C30B23" w:rsidSect="00C30B23">
      <w:pgSz w:w="11906" w:h="16838"/>
      <w:pgMar w:top="1134" w:right="424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0DAC"/>
    <w:multiLevelType w:val="hybridMultilevel"/>
    <w:tmpl w:val="70B40210"/>
    <w:lvl w:ilvl="0" w:tplc="2B12D57A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>
    <w:nsid w:val="143B4F5F"/>
    <w:multiLevelType w:val="hybridMultilevel"/>
    <w:tmpl w:val="61009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A3C9F"/>
    <w:multiLevelType w:val="hybridMultilevel"/>
    <w:tmpl w:val="E22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F4591"/>
    <w:multiLevelType w:val="hybridMultilevel"/>
    <w:tmpl w:val="9DE85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B3D71"/>
    <w:multiLevelType w:val="hybridMultilevel"/>
    <w:tmpl w:val="AAB8EBB2"/>
    <w:lvl w:ilvl="0" w:tplc="4ED481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F9122F"/>
    <w:multiLevelType w:val="hybridMultilevel"/>
    <w:tmpl w:val="02DCF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8E3001"/>
    <w:multiLevelType w:val="hybridMultilevel"/>
    <w:tmpl w:val="FF10BD8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2F4178C"/>
    <w:multiLevelType w:val="hybridMultilevel"/>
    <w:tmpl w:val="189A0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72F4C"/>
    <w:multiLevelType w:val="hybridMultilevel"/>
    <w:tmpl w:val="AD807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908D7"/>
    <w:multiLevelType w:val="hybridMultilevel"/>
    <w:tmpl w:val="2260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C33FD4"/>
    <w:multiLevelType w:val="hybridMultilevel"/>
    <w:tmpl w:val="A65E0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B006A9"/>
    <w:multiLevelType w:val="hybridMultilevel"/>
    <w:tmpl w:val="092AF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776233"/>
    <w:multiLevelType w:val="hybridMultilevel"/>
    <w:tmpl w:val="3E36E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12"/>
  </w:num>
  <w:num w:numId="6">
    <w:abstractNumId w:val="6"/>
  </w:num>
  <w:num w:numId="7">
    <w:abstractNumId w:val="3"/>
  </w:num>
  <w:num w:numId="8">
    <w:abstractNumId w:val="11"/>
  </w:num>
  <w:num w:numId="9">
    <w:abstractNumId w:val="10"/>
  </w:num>
  <w:num w:numId="10">
    <w:abstractNumId w:val="9"/>
  </w:num>
  <w:num w:numId="11">
    <w:abstractNumId w:val="2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B62"/>
    <w:rsid w:val="000F4DCB"/>
    <w:rsid w:val="00285595"/>
    <w:rsid w:val="003A131B"/>
    <w:rsid w:val="0042648E"/>
    <w:rsid w:val="004502A2"/>
    <w:rsid w:val="00594B62"/>
    <w:rsid w:val="008F26F4"/>
    <w:rsid w:val="00B0672F"/>
    <w:rsid w:val="00C30B23"/>
    <w:rsid w:val="00DE01CE"/>
    <w:rsid w:val="00EC3A9C"/>
    <w:rsid w:val="00F53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C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DE01CE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DE01CE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DE0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6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72F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A131B"/>
    <w:pPr>
      <w:spacing w:before="10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</cp:revision>
  <cp:lastPrinted>2018-01-31T18:02:00Z</cp:lastPrinted>
  <dcterms:created xsi:type="dcterms:W3CDTF">2018-01-26T19:00:00Z</dcterms:created>
  <dcterms:modified xsi:type="dcterms:W3CDTF">2023-09-15T11:24:00Z</dcterms:modified>
</cp:coreProperties>
</file>